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5A5" w14:textId="4C428871" w:rsidR="005B20A2" w:rsidRDefault="005B20A2" w:rsidP="005B20A2">
      <w:pPr>
        <w:widowControl w:val="0"/>
        <w:autoSpaceDE w:val="0"/>
        <w:autoSpaceDN w:val="0"/>
        <w:adjustRightInd w:val="0"/>
        <w:rPr>
          <w:rFonts w:ascii="Calibri" w:hAnsi="Calibri" w:cs="Calibri"/>
        </w:rPr>
      </w:pPr>
      <w:r>
        <w:rPr>
          <w:rFonts w:ascii="Calibri" w:hAnsi="Calibri" w:cs="Calibri"/>
          <w:iCs/>
        </w:rPr>
        <w:t xml:space="preserve">Dear </w:t>
      </w:r>
      <w:r w:rsidR="00562FD9">
        <w:rPr>
          <w:rFonts w:ascii="Calibri" w:hAnsi="Calibri" w:cs="Calibri"/>
          <w:iCs/>
        </w:rPr>
        <w:t>Colleague</w:t>
      </w:r>
      <w:r>
        <w:rPr>
          <w:rFonts w:ascii="Calibri" w:hAnsi="Calibri" w:cs="Calibri"/>
          <w:iCs/>
        </w:rPr>
        <w:t>,</w:t>
      </w:r>
    </w:p>
    <w:p w14:paraId="00BC15E0" w14:textId="77777777" w:rsidR="005B20A2" w:rsidRDefault="005B20A2" w:rsidP="005B20A2">
      <w:pPr>
        <w:widowControl w:val="0"/>
        <w:autoSpaceDE w:val="0"/>
        <w:autoSpaceDN w:val="0"/>
        <w:adjustRightInd w:val="0"/>
        <w:rPr>
          <w:rFonts w:ascii="Calibri" w:hAnsi="Calibri" w:cs="Calibri"/>
        </w:rPr>
      </w:pPr>
      <w:r>
        <w:rPr>
          <w:rFonts w:ascii="Calibri" w:hAnsi="Calibri" w:cs="Calibri"/>
          <w:iCs/>
        </w:rPr>
        <w:t> </w:t>
      </w:r>
    </w:p>
    <w:p w14:paraId="4A9FD810" w14:textId="2605B7E6" w:rsidR="005B20A2" w:rsidRDefault="00562FD9" w:rsidP="005B20A2">
      <w:pPr>
        <w:widowControl w:val="0"/>
        <w:autoSpaceDE w:val="0"/>
        <w:autoSpaceDN w:val="0"/>
        <w:adjustRightInd w:val="0"/>
        <w:rPr>
          <w:rFonts w:ascii="Calibri" w:hAnsi="Calibri" w:cs="Calibri"/>
          <w:iCs/>
        </w:rPr>
      </w:pPr>
      <w:r>
        <w:rPr>
          <w:rFonts w:ascii="Calibri" w:hAnsi="Calibri" w:cs="Calibri"/>
          <w:iCs/>
        </w:rPr>
        <w:t xml:space="preserve">Please consider submitting an original research article for potential publication </w:t>
      </w:r>
      <w:r w:rsidR="005B20A2">
        <w:rPr>
          <w:rFonts w:ascii="Calibri" w:hAnsi="Calibri" w:cs="Calibri"/>
          <w:iCs/>
        </w:rPr>
        <w:t>in the fourth symposium of the International Consortium for Mental and Social Health in Musculoskeletal care (I-MESH)</w:t>
      </w:r>
      <w:r>
        <w:rPr>
          <w:rFonts w:ascii="Calibri" w:hAnsi="Calibri" w:cs="Calibri"/>
          <w:iCs/>
        </w:rPr>
        <w:t xml:space="preserve">. </w:t>
      </w:r>
    </w:p>
    <w:p w14:paraId="7130C5A9" w14:textId="77777777" w:rsidR="005B20A2" w:rsidRDefault="005B20A2" w:rsidP="005B20A2">
      <w:pPr>
        <w:widowControl w:val="0"/>
        <w:autoSpaceDE w:val="0"/>
        <w:autoSpaceDN w:val="0"/>
        <w:adjustRightInd w:val="0"/>
        <w:rPr>
          <w:rFonts w:ascii="Calibri" w:hAnsi="Calibri" w:cs="Calibri"/>
          <w:iCs/>
        </w:rPr>
      </w:pPr>
    </w:p>
    <w:p w14:paraId="05D0B2AF" w14:textId="4A7492FE" w:rsidR="00562FD9" w:rsidRDefault="005B20A2" w:rsidP="005B20A2">
      <w:pPr>
        <w:widowControl w:val="0"/>
        <w:autoSpaceDE w:val="0"/>
        <w:autoSpaceDN w:val="0"/>
        <w:adjustRightInd w:val="0"/>
        <w:rPr>
          <w:rFonts w:ascii="Calibri" w:hAnsi="Calibri" w:cs="Calibri"/>
        </w:rPr>
      </w:pPr>
      <w:r>
        <w:rPr>
          <w:rFonts w:ascii="Calibri" w:hAnsi="Calibri" w:cs="Calibri"/>
        </w:rPr>
        <w:t xml:space="preserve">As you know, </w:t>
      </w:r>
      <w:r>
        <w:rPr>
          <w:rFonts w:ascii="Calibri" w:hAnsi="Calibri" w:cs="Calibri"/>
          <w:i/>
        </w:rPr>
        <w:t xml:space="preserve">CORR® </w:t>
      </w:r>
      <w:r>
        <w:rPr>
          <w:rFonts w:ascii="Calibri" w:hAnsi="Calibri" w:cs="Calibri"/>
          <w:iCs/>
        </w:rPr>
        <w:t xml:space="preserve">publishes selected proceedings from meetings like ours. </w:t>
      </w:r>
      <w:r>
        <w:rPr>
          <w:rFonts w:ascii="Calibri" w:hAnsi="Calibri" w:cs="Calibri"/>
          <w:i/>
        </w:rPr>
        <w:t xml:space="preserve">CORR </w:t>
      </w:r>
      <w:r>
        <w:rPr>
          <w:rFonts w:ascii="Calibri" w:hAnsi="Calibri" w:cs="Calibri"/>
          <w:iCs/>
        </w:rPr>
        <w:t>believes, and we agree, that the topic we all are interested in—advancing the diagnosis and treatment of mental and social health opportunities among people presenting with musculoskeletal symptoms—deserves this coverage, and we now have the opportunity to publish the best work from our meeting</w:t>
      </w:r>
      <w:r w:rsidR="00562FD9">
        <w:rPr>
          <w:rFonts w:ascii="Calibri" w:hAnsi="Calibri" w:cs="Calibri"/>
          <w:iCs/>
        </w:rPr>
        <w:t xml:space="preserve"> and our organization and its colleagues</w:t>
      </w:r>
      <w:r>
        <w:rPr>
          <w:rFonts w:ascii="Calibri" w:hAnsi="Calibri" w:cs="Calibri"/>
          <w:iCs/>
        </w:rPr>
        <w:t xml:space="preserve"> in </w:t>
      </w:r>
      <w:r>
        <w:rPr>
          <w:rFonts w:ascii="Calibri" w:hAnsi="Calibri" w:cs="Calibri"/>
          <w:i/>
        </w:rPr>
        <w:t>CORR</w:t>
      </w:r>
      <w:r>
        <w:rPr>
          <w:rFonts w:ascii="Calibri" w:hAnsi="Calibri" w:cs="Calibri"/>
          <w:iCs/>
        </w:rPr>
        <w:t xml:space="preserve">. </w:t>
      </w:r>
      <w:r>
        <w:rPr>
          <w:rFonts w:ascii="Calibri" w:hAnsi="Calibri" w:cs="Calibri"/>
        </w:rPr>
        <w:t xml:space="preserve">Publishing your work in </w:t>
      </w:r>
      <w:r>
        <w:rPr>
          <w:rFonts w:ascii="Calibri" w:hAnsi="Calibri" w:cs="Calibri"/>
          <w:i/>
          <w:iCs/>
        </w:rPr>
        <w:t>CORR</w:t>
      </w:r>
      <w:r>
        <w:rPr>
          <w:rFonts w:ascii="Calibri" w:hAnsi="Calibri" w:cs="Calibri"/>
        </w:rPr>
        <w:t xml:space="preserve"> as part of these proceedings has many advantages both for you and for I-MESH, not least of which is that it will be accessible in full-text form to every AAOS member (and thousands of members of other societies around the world); about 45,000 people see </w:t>
      </w:r>
      <w:r>
        <w:rPr>
          <w:rFonts w:ascii="Calibri" w:hAnsi="Calibri" w:cs="Calibri"/>
          <w:i/>
          <w:iCs/>
        </w:rPr>
        <w:t>CORR’</w:t>
      </w:r>
      <w:r>
        <w:rPr>
          <w:rFonts w:ascii="Calibri" w:hAnsi="Calibri" w:cs="Calibri"/>
        </w:rPr>
        <w:t>s electronic table of contents each month.</w:t>
      </w:r>
      <w:r w:rsidR="00562FD9">
        <w:rPr>
          <w:rFonts w:ascii="Calibri" w:hAnsi="Calibri" w:cs="Calibri"/>
        </w:rPr>
        <w:t xml:space="preserve"> Access to CORR is also available for free to I-MESH members at i-mesh.org and membership is open to all with no membership fees. </w:t>
      </w:r>
    </w:p>
    <w:p w14:paraId="046B2FEA" w14:textId="77777777" w:rsidR="005B20A2" w:rsidRDefault="005B20A2" w:rsidP="005B20A2">
      <w:pPr>
        <w:widowControl w:val="0"/>
        <w:autoSpaceDE w:val="0"/>
        <w:autoSpaceDN w:val="0"/>
        <w:adjustRightInd w:val="0"/>
        <w:rPr>
          <w:rFonts w:ascii="Calibri" w:hAnsi="Calibri" w:cs="Calibri"/>
        </w:rPr>
      </w:pPr>
    </w:p>
    <w:p w14:paraId="1F19E8DF" w14:textId="77777777" w:rsidR="005B20A2" w:rsidRDefault="005B20A2" w:rsidP="005B20A2">
      <w:pPr>
        <w:widowControl w:val="0"/>
        <w:autoSpaceDE w:val="0"/>
        <w:autoSpaceDN w:val="0"/>
        <w:adjustRightInd w:val="0"/>
        <w:rPr>
          <w:rFonts w:ascii="Calibri" w:hAnsi="Calibri" w:cs="Calibri"/>
          <w:iCs/>
        </w:rPr>
      </w:pPr>
      <w:r>
        <w:rPr>
          <w:rFonts w:ascii="Calibri" w:hAnsi="Calibri" w:cs="Calibri"/>
          <w:iCs/>
        </w:rPr>
        <w:t>We seek manuscript submissions on this topic of any of the following types:</w:t>
      </w:r>
    </w:p>
    <w:p w14:paraId="400763B7" w14:textId="77777777" w:rsidR="005B20A2" w:rsidRDefault="005B20A2" w:rsidP="005B20A2">
      <w:pPr>
        <w:widowControl w:val="0"/>
        <w:autoSpaceDE w:val="0"/>
        <w:autoSpaceDN w:val="0"/>
        <w:adjustRightInd w:val="0"/>
        <w:rPr>
          <w:rFonts w:ascii="Calibri" w:hAnsi="Calibri" w:cs="Calibri"/>
          <w:iCs/>
        </w:rPr>
      </w:pPr>
    </w:p>
    <w:p w14:paraId="76893FDD" w14:textId="77777777" w:rsidR="005B20A2" w:rsidRDefault="005B20A2" w:rsidP="005B20A2">
      <w:pPr>
        <w:widowControl w:val="0"/>
        <w:autoSpaceDE w:val="0"/>
        <w:autoSpaceDN w:val="0"/>
        <w:adjustRightInd w:val="0"/>
        <w:rPr>
          <w:rFonts w:ascii="Calibri" w:hAnsi="Calibri" w:cs="Calibri"/>
        </w:rPr>
      </w:pPr>
      <w:r>
        <w:rPr>
          <w:rFonts w:ascii="Calibri" w:hAnsi="Calibri" w:cs="Calibri"/>
        </w:rPr>
        <w:t xml:space="preserve">(1) Original clinical research (level IV or above), </w:t>
      </w:r>
    </w:p>
    <w:p w14:paraId="0A640011" w14:textId="77777777" w:rsidR="005B20A2" w:rsidRDefault="005B20A2" w:rsidP="005B20A2">
      <w:pPr>
        <w:widowControl w:val="0"/>
        <w:autoSpaceDE w:val="0"/>
        <w:autoSpaceDN w:val="0"/>
        <w:adjustRightInd w:val="0"/>
        <w:rPr>
          <w:rFonts w:ascii="Calibri" w:hAnsi="Calibri" w:cs="Calibri"/>
        </w:rPr>
      </w:pPr>
      <w:r>
        <w:rPr>
          <w:rFonts w:ascii="Calibri" w:hAnsi="Calibri" w:cs="Calibri"/>
        </w:rPr>
        <w:t xml:space="preserve">(2) Original laboratory research, or </w:t>
      </w:r>
    </w:p>
    <w:p w14:paraId="39634C8A" w14:textId="77777777" w:rsidR="005B20A2" w:rsidRDefault="005B20A2" w:rsidP="005B20A2">
      <w:pPr>
        <w:widowControl w:val="0"/>
        <w:autoSpaceDE w:val="0"/>
        <w:autoSpaceDN w:val="0"/>
        <w:adjustRightInd w:val="0"/>
        <w:rPr>
          <w:rFonts w:ascii="Calibri" w:hAnsi="Calibri" w:cs="Calibri"/>
        </w:rPr>
      </w:pPr>
      <w:r>
        <w:rPr>
          <w:rFonts w:ascii="Calibri" w:hAnsi="Calibri" w:cs="Calibri"/>
        </w:rPr>
        <w:t xml:space="preserve">(3) Systematic review or meta-analysis (the latter must include only randomized trials). </w:t>
      </w:r>
    </w:p>
    <w:p w14:paraId="317C2519" w14:textId="77777777" w:rsidR="005B20A2" w:rsidRDefault="005B20A2" w:rsidP="005B20A2">
      <w:pPr>
        <w:widowControl w:val="0"/>
        <w:autoSpaceDE w:val="0"/>
        <w:autoSpaceDN w:val="0"/>
        <w:adjustRightInd w:val="0"/>
        <w:rPr>
          <w:rFonts w:ascii="Calibri" w:hAnsi="Calibri" w:cs="Calibri"/>
        </w:rPr>
      </w:pPr>
    </w:p>
    <w:p w14:paraId="02A7F731" w14:textId="77777777" w:rsidR="005B20A2" w:rsidRDefault="005B20A2" w:rsidP="005B20A2">
      <w:pPr>
        <w:widowControl w:val="0"/>
        <w:autoSpaceDE w:val="0"/>
        <w:autoSpaceDN w:val="0"/>
        <w:adjustRightInd w:val="0"/>
        <w:rPr>
          <w:rFonts w:ascii="Calibri" w:hAnsi="Calibri" w:cs="Calibri"/>
        </w:rPr>
      </w:pPr>
      <w:r>
        <w:rPr>
          <w:rFonts w:ascii="Calibri" w:hAnsi="Calibri" w:cs="Calibri"/>
        </w:rPr>
        <w:t xml:space="preserve">Selective (book-chapter-style) review articles cannot be considered. As always, all papers will be peer reviewed, and the standard to publish a paper in these proceedings is the same as applies to unsolicited research in </w:t>
      </w:r>
      <w:r>
        <w:rPr>
          <w:rFonts w:ascii="Calibri" w:hAnsi="Calibri" w:cs="Calibri"/>
          <w:i/>
        </w:rPr>
        <w:t>CORR®</w:t>
      </w:r>
      <w:r>
        <w:rPr>
          <w:rFonts w:ascii="Calibri" w:hAnsi="Calibri" w:cs="Calibri"/>
        </w:rPr>
        <w:t>.</w:t>
      </w:r>
    </w:p>
    <w:p w14:paraId="00C2D4BE" w14:textId="77777777" w:rsidR="005B20A2" w:rsidRDefault="005B20A2" w:rsidP="005B20A2">
      <w:pPr>
        <w:widowControl w:val="0"/>
        <w:autoSpaceDE w:val="0"/>
        <w:autoSpaceDN w:val="0"/>
        <w:adjustRightInd w:val="0"/>
        <w:rPr>
          <w:rFonts w:ascii="Calibri" w:hAnsi="Calibri" w:cs="Calibri"/>
        </w:rPr>
      </w:pPr>
    </w:p>
    <w:p w14:paraId="4D682A82" w14:textId="77777777" w:rsidR="005B20A2" w:rsidRDefault="005B20A2" w:rsidP="005B20A2">
      <w:pPr>
        <w:widowControl w:val="0"/>
        <w:autoSpaceDE w:val="0"/>
        <w:autoSpaceDN w:val="0"/>
        <w:adjustRightInd w:val="0"/>
        <w:rPr>
          <w:rFonts w:ascii="Calibri" w:hAnsi="Calibri" w:cs="Calibri"/>
        </w:rPr>
      </w:pPr>
      <w:r>
        <w:rPr>
          <w:rFonts w:ascii="Calibri" w:hAnsi="Calibri" w:cs="Calibri"/>
        </w:rPr>
        <w:t xml:space="preserve">Please read carefully the attached summary of </w:t>
      </w:r>
      <w:r>
        <w:rPr>
          <w:rFonts w:ascii="Calibri" w:hAnsi="Calibri" w:cs="Calibri"/>
          <w:i/>
          <w:iCs/>
        </w:rPr>
        <w:t>CORR’s</w:t>
      </w:r>
      <w:r>
        <w:rPr>
          <w:rFonts w:ascii="Calibri" w:hAnsi="Calibri" w:cs="Calibri"/>
        </w:rPr>
        <w:t xml:space="preserve"> approach to scientific reporting (it’s easy to follow), and consider using one of CORR’s available online article-building tools to write and format your article; see screenshot just below for where to find the tools (red arrows) and their instructions (blue arrows) on </w:t>
      </w:r>
      <w:hyperlink r:id="rId4" w:history="1">
        <w:r>
          <w:rPr>
            <w:rStyle w:val="Hyperlink"/>
            <w:rFonts w:ascii="Calibri" w:eastAsiaTheme="majorEastAsia" w:hAnsi="Calibri" w:cs="Calibri"/>
          </w:rPr>
          <w:t>www.clinorthop.org</w:t>
        </w:r>
      </w:hyperlink>
      <w:r>
        <w:rPr>
          <w:rFonts w:ascii="Calibri" w:hAnsi="Calibri" w:cs="Calibri"/>
        </w:rPr>
        <w:t xml:space="preserve">. </w:t>
      </w:r>
    </w:p>
    <w:p w14:paraId="30339184" w14:textId="77777777" w:rsidR="005B20A2" w:rsidRDefault="005B20A2" w:rsidP="005B20A2">
      <w:pPr>
        <w:widowControl w:val="0"/>
        <w:autoSpaceDE w:val="0"/>
        <w:autoSpaceDN w:val="0"/>
        <w:adjustRightInd w:val="0"/>
        <w:rPr>
          <w:rFonts w:ascii="Calibri" w:hAnsi="Calibri" w:cs="Calibri"/>
        </w:rPr>
      </w:pPr>
    </w:p>
    <w:p w14:paraId="456248F3" w14:textId="11893D2A" w:rsidR="005B20A2" w:rsidRDefault="005B20A2" w:rsidP="005B20A2">
      <w:pPr>
        <w:widowControl w:val="0"/>
        <w:autoSpaceDE w:val="0"/>
        <w:autoSpaceDN w:val="0"/>
        <w:adjustRightInd w:val="0"/>
        <w:rPr>
          <w:rFonts w:ascii="Calibri" w:hAnsi="Calibri" w:cs="Calibri"/>
          <w:iCs/>
        </w:rPr>
      </w:pPr>
      <w:r>
        <w:rPr>
          <w:rFonts w:ascii="Calibri" w:hAnsi="Calibri" w:cs="Calibri"/>
          <w:noProof/>
        </w:rPr>
        <w:drawing>
          <wp:inline distT="0" distB="0" distL="0" distR="0" wp14:anchorId="40A93F1A" wp14:editId="0EC3B161">
            <wp:extent cx="2883535" cy="1802130"/>
            <wp:effectExtent l="0" t="0" r="0" b="1270"/>
            <wp:docPr id="464121895"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social media pos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535" cy="1802130"/>
                    </a:xfrm>
                    <a:prstGeom prst="rect">
                      <a:avLst/>
                    </a:prstGeom>
                    <a:noFill/>
                    <a:ln>
                      <a:noFill/>
                    </a:ln>
                  </pic:spPr>
                </pic:pic>
              </a:graphicData>
            </a:graphic>
          </wp:inline>
        </w:drawing>
      </w:r>
    </w:p>
    <w:p w14:paraId="66955D81" w14:textId="77777777" w:rsidR="005B20A2" w:rsidRDefault="005B20A2" w:rsidP="005B20A2">
      <w:pPr>
        <w:widowControl w:val="0"/>
        <w:autoSpaceDE w:val="0"/>
        <w:autoSpaceDN w:val="0"/>
        <w:adjustRightInd w:val="0"/>
        <w:rPr>
          <w:rFonts w:ascii="Calibri" w:hAnsi="Calibri" w:cs="Calibri"/>
          <w:b/>
          <w:bCs/>
          <w:iCs/>
        </w:rPr>
      </w:pPr>
    </w:p>
    <w:p w14:paraId="0B3105CB" w14:textId="77777777" w:rsidR="005B20A2" w:rsidRDefault="005B20A2" w:rsidP="005B20A2">
      <w:pPr>
        <w:widowControl w:val="0"/>
        <w:autoSpaceDE w:val="0"/>
        <w:autoSpaceDN w:val="0"/>
        <w:adjustRightInd w:val="0"/>
        <w:rPr>
          <w:rFonts w:ascii="Calibri" w:hAnsi="Calibri" w:cs="Calibri"/>
          <w:iCs/>
        </w:rPr>
      </w:pPr>
    </w:p>
    <w:p w14:paraId="72B7EDBF" w14:textId="77777777" w:rsidR="005B20A2" w:rsidRDefault="005B20A2" w:rsidP="005B20A2">
      <w:pPr>
        <w:widowControl w:val="0"/>
        <w:autoSpaceDE w:val="0"/>
        <w:autoSpaceDN w:val="0"/>
        <w:adjustRightInd w:val="0"/>
        <w:rPr>
          <w:rFonts w:ascii="Calibri" w:hAnsi="Calibri" w:cs="Calibri"/>
          <w:b/>
          <w:bCs/>
          <w:iCs/>
        </w:rPr>
      </w:pPr>
      <w:r w:rsidRPr="00562FD9">
        <w:rPr>
          <w:rFonts w:ascii="Calibri" w:hAnsi="Calibri" w:cs="Calibri"/>
          <w:b/>
          <w:bCs/>
          <w:iCs/>
          <w:u w:val="single"/>
        </w:rPr>
        <w:lastRenderedPageBreak/>
        <w:t>Submission Deadline:</w:t>
      </w:r>
      <w:r w:rsidRPr="00562FD9">
        <w:rPr>
          <w:rFonts w:ascii="Calibri" w:hAnsi="Calibri" w:cs="Calibri"/>
          <w:b/>
          <w:bCs/>
          <w:iCs/>
        </w:rPr>
        <w:t xml:space="preserve"> June 1, 2024</w:t>
      </w:r>
    </w:p>
    <w:p w14:paraId="1528B0A6" w14:textId="77777777" w:rsidR="005B20A2" w:rsidRDefault="005B20A2" w:rsidP="005B20A2">
      <w:pPr>
        <w:widowControl w:val="0"/>
        <w:autoSpaceDE w:val="0"/>
        <w:autoSpaceDN w:val="0"/>
        <w:adjustRightInd w:val="0"/>
        <w:rPr>
          <w:rFonts w:ascii="Calibri" w:hAnsi="Calibri" w:cs="Calibri"/>
          <w:b/>
          <w:bCs/>
          <w:iCs/>
        </w:rPr>
      </w:pPr>
    </w:p>
    <w:p w14:paraId="550D984F" w14:textId="77777777" w:rsidR="005B20A2" w:rsidRDefault="005B20A2" w:rsidP="005B20A2">
      <w:pPr>
        <w:widowControl w:val="0"/>
        <w:autoSpaceDE w:val="0"/>
        <w:autoSpaceDN w:val="0"/>
        <w:adjustRightInd w:val="0"/>
        <w:rPr>
          <w:rFonts w:ascii="Calibri" w:hAnsi="Calibri" w:cs="Calibri"/>
          <w:b/>
          <w:bCs/>
          <w:iCs/>
          <w:u w:val="single"/>
        </w:rPr>
      </w:pPr>
      <w:r w:rsidRPr="00562FD9">
        <w:rPr>
          <w:rFonts w:ascii="Calibri" w:hAnsi="Calibri" w:cs="Calibri"/>
          <w:b/>
          <w:bCs/>
          <w:iCs/>
          <w:u w:val="single"/>
        </w:rPr>
        <w:t>Submission Process:</w:t>
      </w:r>
    </w:p>
    <w:p w14:paraId="0598FDE6" w14:textId="77777777" w:rsidR="005B20A2" w:rsidRDefault="005B20A2" w:rsidP="005B20A2">
      <w:pPr>
        <w:widowControl w:val="0"/>
        <w:autoSpaceDE w:val="0"/>
        <w:autoSpaceDN w:val="0"/>
        <w:adjustRightInd w:val="0"/>
        <w:rPr>
          <w:rFonts w:ascii="Calibri" w:hAnsi="Calibri" w:cs="Calibri"/>
          <w:iCs/>
        </w:rPr>
      </w:pPr>
      <w:r>
        <w:rPr>
          <w:rFonts w:ascii="Calibri" w:hAnsi="Calibri" w:cs="Calibri"/>
          <w:iCs/>
        </w:rPr>
        <w:t xml:space="preserve">•Login at </w:t>
      </w:r>
      <w:hyperlink r:id="rId6" w:history="1">
        <w:r>
          <w:rPr>
            <w:rStyle w:val="Hyperlink"/>
            <w:rFonts w:ascii="Calibri" w:eastAsiaTheme="majorEastAsia" w:hAnsi="Calibri" w:cs="Calibri"/>
            <w:iCs/>
          </w:rPr>
          <w:t>https://www.editorialmanager.com/corr/</w:t>
        </w:r>
      </w:hyperlink>
      <w:r>
        <w:rPr>
          <w:rFonts w:ascii="Calibri" w:hAnsi="Calibri" w:cs="Calibri"/>
          <w:iCs/>
        </w:rPr>
        <w:t xml:space="preserve">, </w:t>
      </w:r>
    </w:p>
    <w:p w14:paraId="595102F2" w14:textId="77777777" w:rsidR="005B20A2" w:rsidRDefault="005B20A2" w:rsidP="005B20A2">
      <w:pPr>
        <w:widowControl w:val="0"/>
        <w:autoSpaceDE w:val="0"/>
        <w:autoSpaceDN w:val="0"/>
        <w:adjustRightInd w:val="0"/>
        <w:rPr>
          <w:rFonts w:ascii="Calibri" w:hAnsi="Calibri" w:cs="Calibri"/>
          <w:iCs/>
        </w:rPr>
      </w:pPr>
      <w:r>
        <w:rPr>
          <w:rFonts w:ascii="Calibri" w:hAnsi="Calibri" w:cs="Calibri"/>
          <w:iCs/>
        </w:rPr>
        <w:t>•Select “Submit new manuscript”</w:t>
      </w:r>
    </w:p>
    <w:p w14:paraId="13EAE611" w14:textId="77777777" w:rsidR="005B20A2" w:rsidRDefault="005B20A2" w:rsidP="005B20A2">
      <w:pPr>
        <w:widowControl w:val="0"/>
        <w:autoSpaceDE w:val="0"/>
        <w:autoSpaceDN w:val="0"/>
        <w:adjustRightInd w:val="0"/>
        <w:rPr>
          <w:rFonts w:ascii="Calibri" w:hAnsi="Calibri" w:cs="Calibri"/>
          <w:iCs/>
        </w:rPr>
      </w:pPr>
      <w:r>
        <w:rPr>
          <w:rFonts w:ascii="Calibri" w:hAnsi="Calibri" w:cs="Calibri"/>
          <w:iCs/>
        </w:rPr>
        <w:t xml:space="preserve">•Select “Solicited Symposium/Proceedings” as the article type, and </w:t>
      </w:r>
    </w:p>
    <w:p w14:paraId="3588E016" w14:textId="77777777" w:rsidR="005B20A2" w:rsidRDefault="005B20A2" w:rsidP="005B20A2">
      <w:r>
        <w:rPr>
          <w:rFonts w:ascii="Calibri" w:hAnsi="Calibri" w:cs="Calibri"/>
          <w:iCs/>
        </w:rPr>
        <w:t>•Select “</w:t>
      </w:r>
      <w:r>
        <w:rPr>
          <w:rFonts w:ascii="Calibri" w:hAnsi="Calibri" w:cs="Calibri"/>
          <w:b/>
          <w:bCs/>
          <w:color w:val="000000"/>
        </w:rPr>
        <w:t>Papers from the Fourth International Consortium for Mental and Social Health in Musculoskeletal Care</w:t>
      </w:r>
      <w:r>
        <w:rPr>
          <w:rFonts w:ascii="Calibri" w:hAnsi="Calibri" w:cs="Calibri"/>
          <w:iCs/>
        </w:rPr>
        <w:t>” from the drop-down menu</w:t>
      </w:r>
      <w:r>
        <w:rPr>
          <w:rFonts w:ascii="Calibri" w:hAnsi="Calibri" w:cs="Calibri"/>
          <w:i/>
          <w:iCs/>
        </w:rPr>
        <w:t xml:space="preserve">. </w:t>
      </w:r>
    </w:p>
    <w:p w14:paraId="5F097186" w14:textId="77777777" w:rsidR="005B20A2" w:rsidRDefault="005B20A2" w:rsidP="005B20A2">
      <w:pPr>
        <w:widowControl w:val="0"/>
        <w:autoSpaceDE w:val="0"/>
        <w:autoSpaceDN w:val="0"/>
        <w:adjustRightInd w:val="0"/>
        <w:rPr>
          <w:rFonts w:ascii="Calibri" w:hAnsi="Calibri" w:cs="Calibri"/>
          <w:i/>
          <w:iCs/>
        </w:rPr>
      </w:pPr>
    </w:p>
    <w:p w14:paraId="0855111A" w14:textId="77777777" w:rsidR="005B20A2" w:rsidRDefault="005B20A2" w:rsidP="005B20A2">
      <w:pPr>
        <w:widowControl w:val="0"/>
        <w:autoSpaceDE w:val="0"/>
        <w:autoSpaceDN w:val="0"/>
        <w:adjustRightInd w:val="0"/>
        <w:rPr>
          <w:rFonts w:ascii="Calibri" w:hAnsi="Calibri" w:cs="Calibri"/>
          <w:b/>
          <w:bCs/>
        </w:rPr>
      </w:pPr>
      <w:r>
        <w:rPr>
          <w:rFonts w:ascii="Calibri" w:hAnsi="Calibri" w:cs="Calibri"/>
          <w:b/>
          <w:bCs/>
        </w:rPr>
        <w:t>Screenshots depicting these steps are below our signatures.</w:t>
      </w:r>
    </w:p>
    <w:p w14:paraId="427DC9BE" w14:textId="77777777" w:rsidR="005B20A2" w:rsidRDefault="005B20A2" w:rsidP="005B20A2">
      <w:pPr>
        <w:widowControl w:val="0"/>
        <w:autoSpaceDE w:val="0"/>
        <w:autoSpaceDN w:val="0"/>
        <w:adjustRightInd w:val="0"/>
        <w:rPr>
          <w:rFonts w:ascii="Calibri" w:hAnsi="Calibri" w:cs="Calibri"/>
        </w:rPr>
      </w:pPr>
    </w:p>
    <w:p w14:paraId="6EB159CF" w14:textId="77777777" w:rsidR="005B20A2" w:rsidRDefault="005B20A2" w:rsidP="005B20A2">
      <w:pPr>
        <w:rPr>
          <w:rFonts w:ascii="Calibri" w:hAnsi="Calibri" w:cs="Calibri"/>
        </w:rPr>
      </w:pPr>
      <w:r>
        <w:rPr>
          <w:rFonts w:ascii="Calibri" w:hAnsi="Calibri" w:cs="Calibri"/>
          <w:b/>
          <w:bCs/>
          <w:highlight w:val="yellow"/>
        </w:rPr>
        <w:t>It is very important that you submit the work as a Symposium/Proceedings paper under the correct title (</w:t>
      </w:r>
      <w:r>
        <w:rPr>
          <w:rFonts w:ascii="Calibri" w:hAnsi="Calibri" w:cs="Calibri"/>
          <w:b/>
          <w:bCs/>
          <w:color w:val="000000"/>
          <w:highlight w:val="yellow"/>
        </w:rPr>
        <w:t>Papers from the Fourth International Consortium for Mental and Social Health in Musculoskeletal Care</w:t>
      </w:r>
      <w:r>
        <w:rPr>
          <w:rFonts w:ascii="Calibri" w:hAnsi="Calibri" w:cs="Calibri"/>
          <w:b/>
          <w:bCs/>
          <w:highlight w:val="yellow"/>
        </w:rPr>
        <w:t xml:space="preserve">), and </w:t>
      </w:r>
      <w:r>
        <w:rPr>
          <w:rFonts w:ascii="Calibri" w:hAnsi="Calibri" w:cs="Calibri"/>
          <w:b/>
          <w:bCs/>
          <w:i/>
          <w:iCs/>
          <w:highlight w:val="yellow"/>
          <w:u w:val="single"/>
        </w:rPr>
        <w:t>not as “clinical research” or “basic research”</w:t>
      </w:r>
      <w:r>
        <w:rPr>
          <w:rFonts w:ascii="Calibri" w:hAnsi="Calibri" w:cs="Calibri"/>
          <w:b/>
          <w:bCs/>
          <w:highlight w:val="yellow"/>
        </w:rPr>
        <w:t xml:space="preserve"> </w:t>
      </w:r>
      <w:proofErr w:type="gramStart"/>
      <w:r>
        <w:rPr>
          <w:rFonts w:ascii="Calibri" w:hAnsi="Calibri" w:cs="Calibri"/>
          <w:b/>
          <w:bCs/>
          <w:highlight w:val="yellow"/>
        </w:rPr>
        <w:t>in order for</w:t>
      </w:r>
      <w:proofErr w:type="gramEnd"/>
      <w:r>
        <w:rPr>
          <w:rFonts w:ascii="Calibri" w:hAnsi="Calibri" w:cs="Calibri"/>
          <w:b/>
          <w:bCs/>
          <w:highlight w:val="yellow"/>
        </w:rPr>
        <w:t xml:space="preserve"> your work to be included.</w:t>
      </w:r>
    </w:p>
    <w:p w14:paraId="24CF4799" w14:textId="77777777" w:rsidR="005B20A2" w:rsidRDefault="005B20A2" w:rsidP="005B20A2">
      <w:pPr>
        <w:widowControl w:val="0"/>
        <w:autoSpaceDE w:val="0"/>
        <w:autoSpaceDN w:val="0"/>
        <w:adjustRightInd w:val="0"/>
        <w:rPr>
          <w:rFonts w:ascii="Calibri" w:hAnsi="Calibri" w:cs="Calibri"/>
          <w:b/>
          <w:bCs/>
          <w:iCs/>
        </w:rPr>
      </w:pPr>
    </w:p>
    <w:p w14:paraId="12A8A3B5" w14:textId="77777777" w:rsidR="00027093" w:rsidRDefault="005B20A2" w:rsidP="005B20A2">
      <w:pPr>
        <w:widowControl w:val="0"/>
        <w:autoSpaceDE w:val="0"/>
        <w:autoSpaceDN w:val="0"/>
        <w:adjustRightInd w:val="0"/>
        <w:rPr>
          <w:rFonts w:ascii="Calibri" w:hAnsi="Calibri" w:cs="Calibri"/>
          <w:iCs/>
        </w:rPr>
      </w:pPr>
      <w:r>
        <w:rPr>
          <w:rFonts w:ascii="Calibri" w:hAnsi="Calibri" w:cs="Calibri"/>
          <w:iCs/>
        </w:rPr>
        <w:t>Of course, you can submit your work before June 1</w:t>
      </w:r>
      <w:r>
        <w:rPr>
          <w:rFonts w:ascii="Calibri" w:hAnsi="Calibri" w:cs="Calibri"/>
          <w:iCs/>
          <w:vertAlign w:val="superscript"/>
        </w:rPr>
        <w:t>st</w:t>
      </w:r>
      <w:r>
        <w:rPr>
          <w:rFonts w:ascii="Calibri" w:hAnsi="Calibri" w:cs="Calibri"/>
          <w:iCs/>
        </w:rPr>
        <w:t xml:space="preserve">; earlier submissions will be considered, reviewed, and published as they come in. Electronic publication will occur within several weeks of final acceptance, so publication of work submitted early will not be delayed. </w:t>
      </w:r>
    </w:p>
    <w:p w14:paraId="241FFC4F" w14:textId="77777777" w:rsidR="00027093" w:rsidRDefault="00027093" w:rsidP="005B20A2">
      <w:pPr>
        <w:widowControl w:val="0"/>
        <w:autoSpaceDE w:val="0"/>
        <w:autoSpaceDN w:val="0"/>
        <w:adjustRightInd w:val="0"/>
        <w:rPr>
          <w:rFonts w:ascii="Calibri" w:hAnsi="Calibri" w:cs="Calibri"/>
          <w:iCs/>
        </w:rPr>
      </w:pPr>
    </w:p>
    <w:p w14:paraId="3EFA738D" w14:textId="7A17DA78" w:rsidR="005B20A2" w:rsidRDefault="00027093" w:rsidP="005B20A2">
      <w:pPr>
        <w:widowControl w:val="0"/>
        <w:autoSpaceDE w:val="0"/>
        <w:autoSpaceDN w:val="0"/>
        <w:adjustRightInd w:val="0"/>
        <w:rPr>
          <w:rFonts w:ascii="Calibri" w:hAnsi="Calibri" w:cs="Calibri"/>
          <w:iCs/>
        </w:rPr>
      </w:pPr>
      <w:r w:rsidRPr="00027093">
        <w:rPr>
          <w:rFonts w:ascii="Calibri" w:hAnsi="Calibri" w:cs="Calibri"/>
          <w:b/>
          <w:bCs/>
          <w:iCs/>
        </w:rPr>
        <w:t xml:space="preserve">Finally, if you do not now serve as a peer reviewer for </w:t>
      </w:r>
      <w:r w:rsidRPr="00027093">
        <w:rPr>
          <w:rFonts w:ascii="Calibri" w:hAnsi="Calibri" w:cs="Calibri"/>
          <w:b/>
          <w:bCs/>
          <w:i/>
        </w:rPr>
        <w:t>CORR,</w:t>
      </w:r>
      <w:r w:rsidRPr="00027093">
        <w:rPr>
          <w:rFonts w:ascii="Calibri" w:hAnsi="Calibri" w:cs="Calibri"/>
          <w:b/>
          <w:bCs/>
          <w:iCs/>
        </w:rPr>
        <w:t xml:space="preserve"> we encourage you to volunteer.</w:t>
      </w:r>
      <w:r>
        <w:rPr>
          <w:rFonts w:ascii="Calibri" w:hAnsi="Calibri" w:cs="Calibri"/>
          <w:iCs/>
        </w:rPr>
        <w:t xml:space="preserve"> The more people who are interested in the topics that we explore at I-MESH who serve as reviewers, the more effectively and consistently we’ll be able to help authors consider the issues that matter in their own research. If you are willing, please email the editor-in-chief (Seth Leopold, MD) directly, at </w:t>
      </w:r>
      <w:hyperlink r:id="rId7" w:history="1">
        <w:r w:rsidRPr="00546A04">
          <w:rPr>
            <w:rStyle w:val="Hyperlink"/>
            <w:rFonts w:ascii="Calibri" w:hAnsi="Calibri" w:cs="Calibri"/>
            <w:iCs/>
          </w:rPr>
          <w:t>SLeopold@clinorthop.org</w:t>
        </w:r>
      </w:hyperlink>
      <w:r>
        <w:rPr>
          <w:rFonts w:ascii="Calibri" w:hAnsi="Calibri" w:cs="Calibri"/>
          <w:iCs/>
        </w:rPr>
        <w:t xml:space="preserve">. </w:t>
      </w:r>
      <w:r w:rsidR="005B20A2">
        <w:rPr>
          <w:rFonts w:ascii="Calibri" w:hAnsi="Calibri" w:cs="Calibri"/>
          <w:iCs/>
        </w:rPr>
        <w:br/>
      </w:r>
    </w:p>
    <w:p w14:paraId="292FC031" w14:textId="77777777" w:rsidR="005B20A2" w:rsidRDefault="005B20A2" w:rsidP="005B20A2">
      <w:pPr>
        <w:widowControl w:val="0"/>
        <w:autoSpaceDE w:val="0"/>
        <w:autoSpaceDN w:val="0"/>
        <w:adjustRightInd w:val="0"/>
        <w:rPr>
          <w:rFonts w:ascii="Calibri" w:hAnsi="Calibri" w:cs="Calibri"/>
          <w:i/>
          <w:iCs/>
        </w:rPr>
      </w:pPr>
      <w:r>
        <w:rPr>
          <w:rFonts w:ascii="Calibri" w:hAnsi="Calibri" w:cs="Calibri"/>
          <w:iCs/>
        </w:rPr>
        <w:t xml:space="preserve">We are very excited about this project, and we know you share our enthusiasm. The editor-in-chief of </w:t>
      </w:r>
      <w:r>
        <w:rPr>
          <w:rFonts w:ascii="Calibri" w:hAnsi="Calibri" w:cs="Calibri"/>
          <w:i/>
          <w:iCs/>
        </w:rPr>
        <w:t xml:space="preserve">CORR®, </w:t>
      </w:r>
      <w:r>
        <w:rPr>
          <w:rFonts w:ascii="Calibri" w:hAnsi="Calibri" w:cs="Calibri"/>
          <w:iCs/>
        </w:rPr>
        <w:t xml:space="preserve">Seth Leopold, is likewise enthusiastic and supportive. The amount and diversity of the material we covered at our meeting should make this a fascinating and important selected proceedings in </w:t>
      </w:r>
      <w:r>
        <w:rPr>
          <w:rFonts w:ascii="Calibri" w:hAnsi="Calibri" w:cs="Calibri"/>
          <w:i/>
          <w:iCs/>
        </w:rPr>
        <w:t>CORR®.</w:t>
      </w:r>
    </w:p>
    <w:p w14:paraId="27ECD4B8" w14:textId="77777777" w:rsidR="005B20A2" w:rsidRDefault="005B20A2" w:rsidP="005B20A2">
      <w:pPr>
        <w:widowControl w:val="0"/>
        <w:autoSpaceDE w:val="0"/>
        <w:autoSpaceDN w:val="0"/>
        <w:adjustRightInd w:val="0"/>
        <w:rPr>
          <w:rFonts w:ascii="Calibri" w:hAnsi="Calibri" w:cs="Calibri"/>
          <w:iCs/>
        </w:rPr>
      </w:pPr>
    </w:p>
    <w:p w14:paraId="43A9642B" w14:textId="2FFC2FF8" w:rsidR="005B20A2" w:rsidRDefault="005B20A2" w:rsidP="005B20A2">
      <w:pPr>
        <w:rPr>
          <w:rFonts w:ascii="Calibri" w:hAnsi="Calibri" w:cs="Calibri"/>
          <w:iCs/>
        </w:rPr>
      </w:pPr>
      <w:r>
        <w:rPr>
          <w:rFonts w:ascii="Calibri" w:hAnsi="Calibri" w:cs="Calibri"/>
          <w:iCs/>
        </w:rPr>
        <w:t xml:space="preserve">Please direct any questions about the meeting to </w:t>
      </w:r>
      <w:r w:rsidR="006B649E">
        <w:rPr>
          <w:rFonts w:ascii="Calibri" w:hAnsi="Calibri" w:cs="Calibri"/>
          <w:iCs/>
        </w:rPr>
        <w:t>any</w:t>
      </w:r>
      <w:r>
        <w:rPr>
          <w:rFonts w:ascii="Calibri" w:hAnsi="Calibri" w:cs="Calibri"/>
          <w:iCs/>
        </w:rPr>
        <w:t xml:space="preserve"> of us, and any questions about the proceedings or publication of your work in </w:t>
      </w:r>
      <w:r>
        <w:rPr>
          <w:rFonts w:ascii="Calibri" w:hAnsi="Calibri" w:cs="Calibri"/>
          <w:i/>
          <w:iCs/>
        </w:rPr>
        <w:t xml:space="preserve">CORR® </w:t>
      </w:r>
      <w:r>
        <w:rPr>
          <w:rFonts w:ascii="Calibri" w:hAnsi="Calibri" w:cs="Calibri"/>
          <w:iCs/>
        </w:rPr>
        <w:t>to Dr. Leopold (</w:t>
      </w:r>
      <w:hyperlink r:id="rId8" w:history="1">
        <w:r>
          <w:rPr>
            <w:rStyle w:val="Hyperlink"/>
            <w:rFonts w:ascii="Calibri" w:eastAsiaTheme="majorEastAsia" w:hAnsi="Calibri" w:cs="Calibri"/>
            <w:iCs/>
          </w:rPr>
          <w:t>sleopold@clinorthop.org</w:t>
        </w:r>
      </w:hyperlink>
      <w:r>
        <w:rPr>
          <w:rFonts w:ascii="Calibri" w:hAnsi="Calibri" w:cs="Calibri"/>
          <w:iCs/>
        </w:rPr>
        <w:t xml:space="preserve">). </w:t>
      </w:r>
    </w:p>
    <w:p w14:paraId="5474B0D8" w14:textId="77777777" w:rsidR="005B20A2" w:rsidRDefault="005B20A2" w:rsidP="005B20A2">
      <w:pPr>
        <w:rPr>
          <w:rFonts w:ascii="Calibri" w:hAnsi="Calibri" w:cs="Calibri"/>
          <w:iCs/>
        </w:rPr>
      </w:pPr>
    </w:p>
    <w:p w14:paraId="1BB1258A" w14:textId="77777777" w:rsidR="005B20A2" w:rsidRDefault="005B20A2" w:rsidP="005B20A2">
      <w:pPr>
        <w:rPr>
          <w:rFonts w:ascii="Calibri" w:hAnsi="Calibri" w:cs="Calibri"/>
          <w:iCs/>
        </w:rPr>
      </w:pPr>
      <w:r>
        <w:rPr>
          <w:rFonts w:ascii="Calibri" w:hAnsi="Calibri" w:cs="Calibri"/>
          <w:iCs/>
        </w:rPr>
        <w:t>Very respectfully,</w:t>
      </w:r>
    </w:p>
    <w:p w14:paraId="75F9D527" w14:textId="77777777" w:rsidR="005B20A2" w:rsidRDefault="005B20A2" w:rsidP="005B20A2">
      <w:pPr>
        <w:rPr>
          <w:rFonts w:ascii="Calibri" w:hAnsi="Calibri" w:cs="Calibri"/>
          <w:iCs/>
        </w:rPr>
      </w:pPr>
    </w:p>
    <w:p w14:paraId="0C7337F3" w14:textId="77777777" w:rsidR="005B20A2" w:rsidRDefault="005B20A2" w:rsidP="005B20A2">
      <w:pPr>
        <w:ind w:left="5040" w:hanging="5040"/>
        <w:rPr>
          <w:rFonts w:ascii="Calibri" w:hAnsi="Calibri" w:cs="Calibri"/>
          <w:iCs/>
        </w:rPr>
      </w:pPr>
      <w:r>
        <w:rPr>
          <w:rFonts w:ascii="Calibri" w:hAnsi="Calibri" w:cs="Calibri"/>
          <w:iCs/>
        </w:rPr>
        <w:t>Trevor Lentz, PT, PhD, MPH</w:t>
      </w:r>
    </w:p>
    <w:p w14:paraId="3B3625A4" w14:textId="77777777" w:rsidR="005B20A2" w:rsidRDefault="005B20A2" w:rsidP="005B20A2">
      <w:pPr>
        <w:ind w:left="5040" w:hanging="5040"/>
        <w:rPr>
          <w:rFonts w:ascii="Calibri" w:hAnsi="Calibri" w:cs="Calibri"/>
          <w:iCs/>
        </w:rPr>
      </w:pPr>
      <w:r>
        <w:rPr>
          <w:rFonts w:ascii="Calibri" w:hAnsi="Calibri" w:cs="Calibri"/>
          <w:iCs/>
        </w:rPr>
        <w:t>President, I-MESH</w:t>
      </w:r>
    </w:p>
    <w:p w14:paraId="274EDF8B" w14:textId="77777777" w:rsidR="005B20A2" w:rsidRDefault="005B20A2" w:rsidP="005B20A2">
      <w:pPr>
        <w:rPr>
          <w:rFonts w:ascii="Calibri" w:hAnsi="Calibri" w:cs="Calibri"/>
          <w:iCs/>
        </w:rPr>
      </w:pPr>
    </w:p>
    <w:p w14:paraId="17E29E9B" w14:textId="77777777" w:rsidR="005B20A2" w:rsidRDefault="005B20A2" w:rsidP="005B20A2">
      <w:pPr>
        <w:rPr>
          <w:rFonts w:ascii="Calibri" w:hAnsi="Calibri" w:cs="Calibri"/>
          <w:iCs/>
        </w:rPr>
      </w:pPr>
      <w:r>
        <w:rPr>
          <w:rFonts w:ascii="Calibri" w:hAnsi="Calibri" w:cs="Calibri"/>
          <w:iCs/>
        </w:rPr>
        <w:t>Julia Blackburn, MD</w:t>
      </w:r>
    </w:p>
    <w:p w14:paraId="6BEB623E" w14:textId="77777777" w:rsidR="005B20A2" w:rsidRDefault="005B20A2" w:rsidP="005B20A2">
      <w:pPr>
        <w:rPr>
          <w:rFonts w:ascii="Calibri" w:hAnsi="Calibri" w:cs="Calibri"/>
          <w:iCs/>
        </w:rPr>
      </w:pPr>
      <w:r>
        <w:rPr>
          <w:rFonts w:ascii="Calibri" w:hAnsi="Calibri" w:cs="Calibri"/>
          <w:iCs/>
        </w:rPr>
        <w:t xml:space="preserve">Program Committee Chair, I-MESH </w:t>
      </w:r>
    </w:p>
    <w:p w14:paraId="4024DEBB" w14:textId="77777777" w:rsidR="005B20A2" w:rsidRDefault="005B20A2" w:rsidP="005B20A2">
      <w:pPr>
        <w:rPr>
          <w:rFonts w:ascii="Calibri" w:hAnsi="Calibri" w:cs="Calibri"/>
          <w:iCs/>
        </w:rPr>
      </w:pPr>
    </w:p>
    <w:p w14:paraId="61818FA9" w14:textId="77777777" w:rsidR="005B20A2" w:rsidRDefault="005B20A2" w:rsidP="005B20A2">
      <w:pPr>
        <w:rPr>
          <w:rFonts w:ascii="Calibri" w:hAnsi="Calibri" w:cs="Calibri"/>
          <w:iCs/>
        </w:rPr>
      </w:pPr>
      <w:r>
        <w:rPr>
          <w:rFonts w:ascii="Calibri" w:hAnsi="Calibri" w:cs="Calibri"/>
          <w:iCs/>
        </w:rPr>
        <w:t>David Ring, MD PhD</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p>
    <w:p w14:paraId="42713D88" w14:textId="77777777" w:rsidR="005B20A2" w:rsidRDefault="005B20A2" w:rsidP="005B20A2">
      <w:pPr>
        <w:rPr>
          <w:rFonts w:ascii="Calibri" w:hAnsi="Calibri" w:cs="Calibri"/>
          <w:iCs/>
        </w:rPr>
      </w:pPr>
      <w:r>
        <w:rPr>
          <w:rFonts w:ascii="Calibri" w:hAnsi="Calibri" w:cs="Calibri"/>
          <w:iCs/>
        </w:rPr>
        <w:t xml:space="preserve">Deputy Editor, </w:t>
      </w:r>
      <w:r>
        <w:rPr>
          <w:rFonts w:ascii="Calibri" w:hAnsi="Calibri" w:cs="Calibri"/>
          <w:i/>
        </w:rPr>
        <w:t xml:space="preserve">Clinical </w:t>
      </w:r>
      <w:proofErr w:type="spellStart"/>
      <w:r>
        <w:rPr>
          <w:rFonts w:ascii="Calibri" w:hAnsi="Calibri" w:cs="Calibri"/>
          <w:i/>
        </w:rPr>
        <w:t>Orthopaedics</w:t>
      </w:r>
      <w:proofErr w:type="spellEnd"/>
      <w:r>
        <w:rPr>
          <w:rFonts w:ascii="Calibri" w:hAnsi="Calibri" w:cs="Calibri"/>
          <w:i/>
        </w:rPr>
        <w:t xml:space="preserve"> and Related Research®</w:t>
      </w:r>
      <w:r>
        <w:rPr>
          <w:rFonts w:ascii="Calibri" w:hAnsi="Calibri" w:cs="Calibri"/>
          <w:i/>
        </w:rPr>
        <w:tab/>
      </w:r>
    </w:p>
    <w:p w14:paraId="0D525CE8" w14:textId="77777777" w:rsidR="005B20A2" w:rsidRDefault="005B20A2" w:rsidP="005B20A2">
      <w:pPr>
        <w:ind w:left="5040" w:hanging="5040"/>
        <w:rPr>
          <w:rFonts w:ascii="Calibri" w:hAnsi="Calibri" w:cs="Calibri"/>
          <w:iCs/>
        </w:rPr>
      </w:pPr>
      <w:r>
        <w:rPr>
          <w:rFonts w:ascii="Calibri" w:hAnsi="Calibri" w:cs="Calibri"/>
          <w:iCs/>
        </w:rPr>
        <w:lastRenderedPageBreak/>
        <w:tab/>
      </w:r>
    </w:p>
    <w:p w14:paraId="2BC2E33C" w14:textId="77777777" w:rsidR="005B20A2" w:rsidRDefault="005B20A2" w:rsidP="005B20A2">
      <w:pPr>
        <w:ind w:left="5040" w:hanging="5040"/>
        <w:rPr>
          <w:rFonts w:ascii="Calibri" w:hAnsi="Calibri" w:cs="Calibri"/>
          <w:iCs/>
        </w:rPr>
      </w:pPr>
      <w:r>
        <w:rPr>
          <w:rFonts w:ascii="Calibri" w:hAnsi="Calibri" w:cs="Calibri"/>
          <w:iCs/>
        </w:rPr>
        <w:t xml:space="preserve">Ana-Maria </w:t>
      </w:r>
      <w:proofErr w:type="spellStart"/>
      <w:r>
        <w:rPr>
          <w:rFonts w:ascii="Calibri" w:hAnsi="Calibri" w:cs="Calibri"/>
          <w:iCs/>
        </w:rPr>
        <w:t>Vranceanu</w:t>
      </w:r>
      <w:proofErr w:type="spellEnd"/>
      <w:r>
        <w:rPr>
          <w:rFonts w:ascii="Calibri" w:hAnsi="Calibri" w:cs="Calibri"/>
          <w:iCs/>
        </w:rPr>
        <w:t xml:space="preserve"> PhD</w:t>
      </w:r>
    </w:p>
    <w:p w14:paraId="6E943C0D" w14:textId="77777777" w:rsidR="005B20A2" w:rsidRDefault="005B20A2" w:rsidP="005B20A2">
      <w:pPr>
        <w:ind w:left="5040" w:hanging="5040"/>
        <w:rPr>
          <w:rFonts w:ascii="Calibri" w:hAnsi="Calibri" w:cs="Calibri"/>
          <w:iCs/>
        </w:rPr>
      </w:pPr>
      <w:r>
        <w:rPr>
          <w:rFonts w:ascii="Calibri" w:hAnsi="Calibri" w:cs="Calibri"/>
          <w:iCs/>
        </w:rPr>
        <w:t>Deputy Editor</w:t>
      </w:r>
    </w:p>
    <w:p w14:paraId="47D0B4F6" w14:textId="77777777" w:rsidR="005B20A2" w:rsidRDefault="005B20A2" w:rsidP="005B20A2">
      <w:pPr>
        <w:ind w:left="5040" w:hanging="5040"/>
        <w:rPr>
          <w:rFonts w:ascii="Calibri" w:hAnsi="Calibri" w:cs="Calibri"/>
          <w:i/>
        </w:rPr>
      </w:pPr>
      <w:r>
        <w:rPr>
          <w:rFonts w:ascii="Calibri" w:hAnsi="Calibri" w:cs="Calibri"/>
          <w:iCs/>
        </w:rPr>
        <w:t xml:space="preserve">I-MESH Liaison to </w:t>
      </w:r>
      <w:r>
        <w:rPr>
          <w:rFonts w:ascii="Calibri" w:hAnsi="Calibri" w:cs="Calibri"/>
          <w:i/>
        </w:rPr>
        <w:t xml:space="preserve">Clinical </w:t>
      </w:r>
      <w:proofErr w:type="spellStart"/>
      <w:r>
        <w:rPr>
          <w:rFonts w:ascii="Calibri" w:hAnsi="Calibri" w:cs="Calibri"/>
          <w:i/>
        </w:rPr>
        <w:t>Orthopaedics</w:t>
      </w:r>
      <w:proofErr w:type="spellEnd"/>
      <w:r>
        <w:rPr>
          <w:rFonts w:ascii="Calibri" w:hAnsi="Calibri" w:cs="Calibri"/>
          <w:i/>
        </w:rPr>
        <w:t xml:space="preserve"> and Related Research</w:t>
      </w:r>
    </w:p>
    <w:p w14:paraId="2CBB0D1F" w14:textId="77777777" w:rsidR="005B20A2" w:rsidRDefault="005B20A2" w:rsidP="005B20A2">
      <w:pPr>
        <w:ind w:left="5040" w:hanging="5040"/>
        <w:rPr>
          <w:rFonts w:ascii="Calibri" w:hAnsi="Calibri" w:cs="Calibri"/>
          <w:iCs/>
        </w:rPr>
      </w:pPr>
    </w:p>
    <w:p w14:paraId="1EF32A3E" w14:textId="77777777" w:rsidR="005B20A2" w:rsidRDefault="005B20A2" w:rsidP="005B20A2">
      <w:pPr>
        <w:rPr>
          <w:rFonts w:ascii="Calibri" w:hAnsi="Calibri" w:cs="Calibri"/>
          <w:b/>
          <w:bCs/>
          <w:iCs/>
          <w:sz w:val="28"/>
          <w:szCs w:val="28"/>
          <w:highlight w:val="yellow"/>
          <w:u w:val="single"/>
        </w:rPr>
      </w:pPr>
    </w:p>
    <w:p w14:paraId="71A8470A" w14:textId="77777777" w:rsidR="005B20A2" w:rsidRDefault="005B20A2" w:rsidP="005B20A2">
      <w:pPr>
        <w:rPr>
          <w:rFonts w:ascii="Calibri" w:hAnsi="Calibri" w:cs="Calibri"/>
          <w:b/>
          <w:bCs/>
          <w:iCs/>
          <w:sz w:val="28"/>
          <w:szCs w:val="28"/>
          <w:u w:val="single"/>
        </w:rPr>
      </w:pPr>
      <w:r>
        <w:rPr>
          <w:rFonts w:ascii="Calibri" w:hAnsi="Calibri" w:cs="Calibri"/>
          <w:b/>
          <w:bCs/>
          <w:iCs/>
          <w:sz w:val="28"/>
          <w:szCs w:val="28"/>
          <w:highlight w:val="yellow"/>
          <w:u w:val="single"/>
        </w:rPr>
        <w:t>Submission Process:</w:t>
      </w:r>
    </w:p>
    <w:p w14:paraId="5FBA4583" w14:textId="77777777" w:rsidR="005B20A2" w:rsidRDefault="005B20A2" w:rsidP="005B20A2">
      <w:pPr>
        <w:rPr>
          <w:rFonts w:ascii="Calibri" w:hAnsi="Calibri" w:cs="Calibri"/>
          <w:iCs/>
        </w:rPr>
      </w:pPr>
    </w:p>
    <w:p w14:paraId="0809AE9A" w14:textId="77777777" w:rsidR="005B20A2" w:rsidRDefault="005B20A2" w:rsidP="005B20A2">
      <w:pPr>
        <w:rPr>
          <w:rFonts w:ascii="Calibri" w:hAnsi="Calibri" w:cs="Calibri"/>
          <w:b/>
          <w:bCs/>
          <w:iCs/>
        </w:rPr>
      </w:pPr>
      <w:r>
        <w:rPr>
          <w:rFonts w:ascii="Calibri" w:hAnsi="Calibri" w:cs="Calibri"/>
          <w:b/>
          <w:bCs/>
          <w:iCs/>
          <w:highlight w:val="yellow"/>
        </w:rPr>
        <w:t xml:space="preserve">From </w:t>
      </w:r>
      <w:hyperlink r:id="rId9" w:history="1">
        <w:r>
          <w:rPr>
            <w:rStyle w:val="Hyperlink"/>
            <w:rFonts w:ascii="Calibri" w:eastAsiaTheme="majorEastAsia" w:hAnsi="Calibri" w:cs="Calibri"/>
            <w:b/>
            <w:bCs/>
            <w:iCs/>
            <w:highlight w:val="yellow"/>
          </w:rPr>
          <w:t>www.editorialmanager.com/corr</w:t>
        </w:r>
      </w:hyperlink>
      <w:r>
        <w:rPr>
          <w:rFonts w:ascii="Calibri" w:hAnsi="Calibri" w:cs="Calibri"/>
          <w:b/>
          <w:bCs/>
          <w:iCs/>
          <w:highlight w:val="yellow"/>
        </w:rPr>
        <w:t xml:space="preserve"> …</w:t>
      </w:r>
      <w:r>
        <w:rPr>
          <w:rFonts w:ascii="Calibri" w:hAnsi="Calibri" w:cs="Calibri"/>
          <w:b/>
          <w:bCs/>
          <w:iCs/>
        </w:rPr>
        <w:t xml:space="preserve"> </w:t>
      </w:r>
    </w:p>
    <w:p w14:paraId="767BEEA8" w14:textId="77777777" w:rsidR="005B20A2" w:rsidRDefault="005B20A2" w:rsidP="005B20A2">
      <w:pPr>
        <w:rPr>
          <w:rFonts w:ascii="Calibri" w:hAnsi="Calibri" w:cs="Calibri"/>
          <w:iCs/>
        </w:rPr>
      </w:pPr>
    </w:p>
    <w:p w14:paraId="0B7FA363" w14:textId="77777777" w:rsidR="005B20A2" w:rsidRDefault="005B20A2" w:rsidP="005B20A2">
      <w:pPr>
        <w:rPr>
          <w:rFonts w:ascii="Calibri" w:hAnsi="Calibri" w:cs="Calibri"/>
          <w:b/>
          <w:bCs/>
        </w:rPr>
      </w:pPr>
      <w:r>
        <w:rPr>
          <w:rFonts w:ascii="Calibri" w:hAnsi="Calibri" w:cs="Calibri"/>
          <w:iCs/>
        </w:rPr>
        <w:t xml:space="preserve"> </w:t>
      </w:r>
      <w:r>
        <w:rPr>
          <w:rFonts w:ascii="Calibri" w:hAnsi="Calibri" w:cs="Calibri"/>
          <w:b/>
          <w:bCs/>
          <w:iCs/>
          <w:highlight w:val="yellow"/>
        </w:rPr>
        <w:t>Click on “Submit New Manuscript” …</w:t>
      </w:r>
    </w:p>
    <w:p w14:paraId="3AABC649" w14:textId="3CA66B20" w:rsidR="005B20A2" w:rsidRDefault="005B20A2" w:rsidP="005B20A2">
      <w:pPr>
        <w:rPr>
          <w:rFonts w:ascii="Calibri" w:hAnsi="Calibri" w:cs="Calibri"/>
        </w:rPr>
      </w:pPr>
      <w:r>
        <w:rPr>
          <w:rFonts w:ascii="Calibri" w:hAnsi="Calibri" w:cs="Calibri"/>
          <w:noProof/>
        </w:rPr>
        <w:drawing>
          <wp:inline distT="0" distB="0" distL="0" distR="0" wp14:anchorId="37E68D15" wp14:editId="1512D6B6">
            <wp:extent cx="3350260" cy="2042160"/>
            <wp:effectExtent l="0" t="0" r="2540" b="2540"/>
            <wp:docPr id="743828650"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application, Team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0260" cy="2042160"/>
                    </a:xfrm>
                    <a:prstGeom prst="rect">
                      <a:avLst/>
                    </a:prstGeom>
                    <a:noFill/>
                    <a:ln>
                      <a:noFill/>
                    </a:ln>
                  </pic:spPr>
                </pic:pic>
              </a:graphicData>
            </a:graphic>
          </wp:inline>
        </w:drawing>
      </w:r>
    </w:p>
    <w:p w14:paraId="6AE2B6A2" w14:textId="77777777" w:rsidR="005B20A2" w:rsidRDefault="005B20A2" w:rsidP="005B20A2">
      <w:pPr>
        <w:rPr>
          <w:rFonts w:ascii="Calibri" w:hAnsi="Calibri" w:cs="Calibri"/>
          <w:b/>
          <w:bCs/>
        </w:rPr>
      </w:pPr>
    </w:p>
    <w:p w14:paraId="16855612" w14:textId="77777777" w:rsidR="005B20A2" w:rsidRDefault="005B20A2" w:rsidP="005B20A2">
      <w:pPr>
        <w:rPr>
          <w:rFonts w:ascii="Calibri" w:hAnsi="Calibri" w:cs="Calibri"/>
          <w:b/>
          <w:bCs/>
        </w:rPr>
      </w:pPr>
      <w:r>
        <w:rPr>
          <w:rFonts w:ascii="Calibri" w:hAnsi="Calibri" w:cs="Calibri"/>
          <w:b/>
          <w:bCs/>
          <w:highlight w:val="yellow"/>
        </w:rPr>
        <w:t>Choose “Symposium/Proceedings/Workshop” …</w:t>
      </w:r>
    </w:p>
    <w:p w14:paraId="1443B5B3" w14:textId="77777777" w:rsidR="005B20A2" w:rsidRDefault="005B20A2" w:rsidP="005B20A2">
      <w:pPr>
        <w:rPr>
          <w:rFonts w:ascii="Calibri" w:hAnsi="Calibri" w:cs="Calibri"/>
        </w:rPr>
      </w:pPr>
    </w:p>
    <w:p w14:paraId="049E609C" w14:textId="56B27160" w:rsidR="005B20A2" w:rsidRDefault="005B20A2" w:rsidP="005B20A2">
      <w:pPr>
        <w:rPr>
          <w:rFonts w:ascii="Calibri" w:hAnsi="Calibri" w:cs="Calibri"/>
        </w:rPr>
      </w:pPr>
      <w:r>
        <w:rPr>
          <w:rFonts w:ascii="Calibri" w:hAnsi="Calibri" w:cs="Calibri"/>
          <w:noProof/>
        </w:rPr>
        <w:drawing>
          <wp:inline distT="0" distB="0" distL="0" distR="0" wp14:anchorId="22BF20CB" wp14:editId="3E671EBC">
            <wp:extent cx="3837940" cy="1588770"/>
            <wp:effectExtent l="0" t="0" r="0" b="0"/>
            <wp:docPr id="176351094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7940" cy="1588770"/>
                    </a:xfrm>
                    <a:prstGeom prst="rect">
                      <a:avLst/>
                    </a:prstGeom>
                    <a:noFill/>
                    <a:ln>
                      <a:noFill/>
                    </a:ln>
                  </pic:spPr>
                </pic:pic>
              </a:graphicData>
            </a:graphic>
          </wp:inline>
        </w:drawing>
      </w:r>
    </w:p>
    <w:p w14:paraId="4AECE636" w14:textId="77777777" w:rsidR="005B20A2" w:rsidRDefault="005B20A2" w:rsidP="005B20A2">
      <w:pPr>
        <w:rPr>
          <w:rFonts w:ascii="Calibri" w:hAnsi="Calibri" w:cs="Calibri"/>
          <w:b/>
          <w:bCs/>
        </w:rPr>
      </w:pPr>
    </w:p>
    <w:p w14:paraId="7D487F87" w14:textId="77777777" w:rsidR="005B20A2" w:rsidRDefault="005B20A2" w:rsidP="005B20A2">
      <w:pPr>
        <w:rPr>
          <w:rFonts w:ascii="Calibri" w:hAnsi="Calibri" w:cs="Calibri"/>
          <w:b/>
          <w:bCs/>
        </w:rPr>
      </w:pPr>
      <w:r>
        <w:rPr>
          <w:rFonts w:ascii="Calibri" w:hAnsi="Calibri" w:cs="Calibri"/>
          <w:b/>
          <w:bCs/>
          <w:highlight w:val="yellow"/>
        </w:rPr>
        <w:t>Select “Papers from the Fourth International Consortium for Mental and Social Health in Musculoskeletal Care”</w:t>
      </w:r>
    </w:p>
    <w:p w14:paraId="61515D0B" w14:textId="77777777" w:rsidR="005B20A2" w:rsidRDefault="005B20A2" w:rsidP="005B20A2">
      <w:pPr>
        <w:rPr>
          <w:rFonts w:ascii="Calibri" w:hAnsi="Calibri" w:cs="Calibri"/>
        </w:rPr>
      </w:pPr>
    </w:p>
    <w:p w14:paraId="096B6AB5" w14:textId="40075464" w:rsidR="005B20A2" w:rsidRDefault="005B20A2" w:rsidP="005B20A2">
      <w:pPr>
        <w:rPr>
          <w:rFonts w:ascii="Calibri" w:hAnsi="Calibri" w:cs="Calibri"/>
        </w:rPr>
      </w:pPr>
      <w:r>
        <w:rPr>
          <w:rFonts w:ascii="Calibri" w:hAnsi="Calibri" w:cs="Calibri"/>
          <w:noProof/>
        </w:rPr>
        <w:lastRenderedPageBreak/>
        <w:drawing>
          <wp:inline distT="0" distB="0" distL="0" distR="0" wp14:anchorId="1959CE23" wp14:editId="3F230AEE">
            <wp:extent cx="3444240" cy="2022475"/>
            <wp:effectExtent l="0" t="0" r="0" b="0"/>
            <wp:docPr id="1260645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240" cy="2022475"/>
                    </a:xfrm>
                    <a:prstGeom prst="rect">
                      <a:avLst/>
                    </a:prstGeom>
                    <a:noFill/>
                    <a:ln>
                      <a:noFill/>
                    </a:ln>
                  </pic:spPr>
                </pic:pic>
              </a:graphicData>
            </a:graphic>
          </wp:inline>
        </w:drawing>
      </w:r>
    </w:p>
    <w:p w14:paraId="7D733494" w14:textId="77777777" w:rsidR="00791772" w:rsidRDefault="00791772"/>
    <w:sectPr w:rsidR="0079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A2"/>
    <w:rsid w:val="00027093"/>
    <w:rsid w:val="00173C2E"/>
    <w:rsid w:val="001B3F20"/>
    <w:rsid w:val="00562FD9"/>
    <w:rsid w:val="005B20A2"/>
    <w:rsid w:val="006B649E"/>
    <w:rsid w:val="006E6994"/>
    <w:rsid w:val="00791772"/>
    <w:rsid w:val="00A1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968A5"/>
  <w15:chartTrackingRefBased/>
  <w15:docId w15:val="{32F50AC0-E737-4A43-AB31-B63D8438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A2"/>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B20A2"/>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B20A2"/>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B20A2"/>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20A2"/>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B20A2"/>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B20A2"/>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B20A2"/>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B20A2"/>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B20A2"/>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20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20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20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20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20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20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20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20A2"/>
    <w:rPr>
      <w:rFonts w:eastAsiaTheme="majorEastAsia" w:cstheme="majorBidi"/>
      <w:color w:val="272727" w:themeColor="text1" w:themeTint="D8"/>
    </w:rPr>
  </w:style>
  <w:style w:type="paragraph" w:styleId="Title">
    <w:name w:val="Title"/>
    <w:basedOn w:val="Normal"/>
    <w:next w:val="Normal"/>
    <w:link w:val="TitleChar"/>
    <w:uiPriority w:val="10"/>
    <w:qFormat/>
    <w:rsid w:val="005B20A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B20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0A2"/>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20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20A2"/>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5B20A2"/>
    <w:rPr>
      <w:i/>
      <w:iCs/>
      <w:color w:val="404040" w:themeColor="text1" w:themeTint="BF"/>
    </w:rPr>
  </w:style>
  <w:style w:type="paragraph" w:styleId="ListParagraph">
    <w:name w:val="List Paragraph"/>
    <w:basedOn w:val="Normal"/>
    <w:uiPriority w:val="34"/>
    <w:qFormat/>
    <w:rsid w:val="005B20A2"/>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5B20A2"/>
    <w:rPr>
      <w:i/>
      <w:iCs/>
      <w:color w:val="0F4761" w:themeColor="accent1" w:themeShade="BF"/>
    </w:rPr>
  </w:style>
  <w:style w:type="paragraph" w:styleId="IntenseQuote">
    <w:name w:val="Intense Quote"/>
    <w:basedOn w:val="Normal"/>
    <w:next w:val="Normal"/>
    <w:link w:val="IntenseQuoteChar"/>
    <w:uiPriority w:val="30"/>
    <w:qFormat/>
    <w:rsid w:val="005B20A2"/>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B20A2"/>
    <w:rPr>
      <w:i/>
      <w:iCs/>
      <w:color w:val="0F4761" w:themeColor="accent1" w:themeShade="BF"/>
    </w:rPr>
  </w:style>
  <w:style w:type="character" w:styleId="IntenseReference">
    <w:name w:val="Intense Reference"/>
    <w:basedOn w:val="DefaultParagraphFont"/>
    <w:uiPriority w:val="32"/>
    <w:qFormat/>
    <w:rsid w:val="005B20A2"/>
    <w:rPr>
      <w:b/>
      <w:bCs/>
      <w:smallCaps/>
      <w:color w:val="0F4761" w:themeColor="accent1" w:themeShade="BF"/>
      <w:spacing w:val="5"/>
    </w:rPr>
  </w:style>
  <w:style w:type="character" w:styleId="Hyperlink">
    <w:name w:val="Hyperlink"/>
    <w:basedOn w:val="DefaultParagraphFont"/>
    <w:uiPriority w:val="99"/>
    <w:unhideWhenUsed/>
    <w:rsid w:val="005B20A2"/>
    <w:rPr>
      <w:color w:val="467886" w:themeColor="hyperlink"/>
      <w:u w:val="single"/>
    </w:rPr>
  </w:style>
  <w:style w:type="paragraph" w:styleId="CommentText">
    <w:name w:val="annotation text"/>
    <w:basedOn w:val="Normal"/>
    <w:link w:val="CommentTextChar"/>
    <w:uiPriority w:val="99"/>
    <w:semiHidden/>
    <w:unhideWhenUsed/>
    <w:rsid w:val="005B20A2"/>
    <w:rPr>
      <w:rFonts w:asciiTheme="minorHAnsi" w:eastAsiaTheme="minorEastAsia" w:hAnsiTheme="minorHAnsi" w:cstheme="minorBidi"/>
      <w:sz w:val="20"/>
      <w:szCs w:val="20"/>
      <w:lang w:eastAsia="de-DE"/>
    </w:rPr>
  </w:style>
  <w:style w:type="character" w:customStyle="1" w:styleId="CommentTextChar">
    <w:name w:val="Comment Text Char"/>
    <w:basedOn w:val="DefaultParagraphFont"/>
    <w:link w:val="CommentText"/>
    <w:uiPriority w:val="99"/>
    <w:semiHidden/>
    <w:rsid w:val="005B20A2"/>
    <w:rPr>
      <w:rFonts w:eastAsiaTheme="minorEastAsia"/>
      <w:kern w:val="0"/>
      <w:sz w:val="20"/>
      <w:szCs w:val="20"/>
      <w:lang w:eastAsia="de-DE"/>
      <w14:ligatures w14:val="none"/>
    </w:rPr>
  </w:style>
  <w:style w:type="character" w:styleId="CommentReference">
    <w:name w:val="annotation reference"/>
    <w:basedOn w:val="DefaultParagraphFont"/>
    <w:uiPriority w:val="99"/>
    <w:semiHidden/>
    <w:unhideWhenUsed/>
    <w:rsid w:val="005B20A2"/>
    <w:rPr>
      <w:sz w:val="16"/>
      <w:szCs w:val="16"/>
    </w:rPr>
  </w:style>
  <w:style w:type="character" w:styleId="UnresolvedMention">
    <w:name w:val="Unresolved Mention"/>
    <w:basedOn w:val="DefaultParagraphFont"/>
    <w:uiPriority w:val="99"/>
    <w:semiHidden/>
    <w:unhideWhenUsed/>
    <w:rsid w:val="0002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opold@clinortho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eopold@clinorthop.or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orialmanager.com/corr/"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hyperlink" Target="http://www.clinorthop.org" TargetMode="External"/><Relationship Id="rId9" Type="http://schemas.openxmlformats.org/officeDocument/2006/relationships/hyperlink" Target="http://www.editorialmanager.com/cor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 Leopold</dc:creator>
  <cp:keywords/>
  <dc:description/>
  <cp:lastModifiedBy>Ring, David</cp:lastModifiedBy>
  <cp:revision>3</cp:revision>
  <dcterms:created xsi:type="dcterms:W3CDTF">2024-03-14T20:13:00Z</dcterms:created>
  <dcterms:modified xsi:type="dcterms:W3CDTF">2024-03-14T20:17:00Z</dcterms:modified>
</cp:coreProperties>
</file>